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EE" w:rsidRDefault="0044315F" w:rsidP="0044315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8"/>
          <w:szCs w:val="48"/>
          <w:lang w:eastAsia="ru-RU"/>
        </w:rPr>
        <w:drawing>
          <wp:inline distT="0" distB="0" distL="0" distR="0">
            <wp:extent cx="6120765" cy="8425180"/>
            <wp:effectExtent l="19050" t="0" r="0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15F" w:rsidRDefault="0044315F" w:rsidP="00622E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44315F" w:rsidRDefault="0044315F" w:rsidP="00622E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44315F" w:rsidRDefault="0044315F" w:rsidP="00E31DEE">
      <w:pPr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44315F" w:rsidRDefault="0044315F" w:rsidP="00E31D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DEE" w:rsidRDefault="00E31DEE" w:rsidP="00E31DE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0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92">
        <w:rPr>
          <w:rFonts w:ascii="Times New Roman" w:hAnsi="Times New Roman" w:cs="Times New Roman"/>
          <w:b/>
          <w:sz w:val="28"/>
          <w:szCs w:val="28"/>
        </w:rPr>
        <w:t>часть</w:t>
      </w:r>
      <w:r w:rsidRPr="002D038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C5792">
        <w:rPr>
          <w:rFonts w:ascii="Times New Roman" w:hAnsi="Times New Roman" w:cs="Times New Roman"/>
          <w:b/>
          <w:sz w:val="28"/>
          <w:szCs w:val="28"/>
        </w:rPr>
        <w:t>аналитическая</w:t>
      </w:r>
    </w:p>
    <w:p w:rsidR="00E31DEE" w:rsidRDefault="00E31DEE" w:rsidP="00E31DE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E31DEE" w:rsidRDefault="00E31DEE" w:rsidP="00E31DE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8269F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Pr="00AC5792">
        <w:rPr>
          <w:rFonts w:ascii="Times New Roman" w:hAnsi="Times New Roman" w:cs="Times New Roman"/>
          <w:sz w:val="28"/>
          <w:szCs w:val="28"/>
        </w:rPr>
        <w:t>«Детский сад № 23»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Деятельность на основании Устава, утвержденного постановлением мэрии города Череповца №3813 от 14.07.2014г.</w:t>
      </w:r>
    </w:p>
    <w:p w:rsidR="00E31DEE" w:rsidRDefault="00E31DEE" w:rsidP="00E31DE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AC5792">
        <w:rPr>
          <w:rFonts w:ascii="Times New Roman" w:hAnsi="Times New Roman" w:cs="Times New Roman"/>
          <w:sz w:val="28"/>
          <w:szCs w:val="28"/>
        </w:rPr>
        <w:t>М</w:t>
      </w:r>
      <w:r w:rsidR="0008269F">
        <w:rPr>
          <w:rFonts w:ascii="Times New Roman" w:hAnsi="Times New Roman" w:cs="Times New Roman"/>
          <w:sz w:val="28"/>
          <w:szCs w:val="28"/>
        </w:rPr>
        <w:t>А</w:t>
      </w:r>
      <w:r w:rsidRPr="00AC5792">
        <w:rPr>
          <w:rFonts w:ascii="Times New Roman" w:hAnsi="Times New Roman" w:cs="Times New Roman"/>
          <w:sz w:val="28"/>
          <w:szCs w:val="28"/>
        </w:rPr>
        <w:t>ДОУ «Детский сад № 23»</w:t>
      </w:r>
      <w:r>
        <w:rPr>
          <w:rFonts w:ascii="Times New Roman" w:hAnsi="Times New Roman" w:cs="Times New Roman"/>
          <w:sz w:val="28"/>
          <w:szCs w:val="28"/>
        </w:rPr>
        <w:t xml:space="preserve"> (далее -  ДОУ) осуществляется на основании бессрочной лицензии с приложением, на осуществлении образовательной деятельности, выданной Департаментом образования Вологодской области   № 8403  от 06.10.2014г.   Уровень образования – дошкольное образование, подвиды – дополнительное образование детей и взрослых.</w:t>
      </w: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726CA">
        <w:rPr>
          <w:rFonts w:ascii="Times New Roman" w:hAnsi="Times New Roman"/>
          <w:sz w:val="28"/>
          <w:szCs w:val="28"/>
        </w:rPr>
        <w:t>Федеральным законом от 29.12.2012  № 273-ФЗ 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Федерации»,</w:t>
      </w:r>
      <w:r w:rsidRPr="00D4218F">
        <w:rPr>
          <w:rFonts w:ascii="Times New Roman" w:hAnsi="Times New Roman"/>
          <w:sz w:val="28"/>
          <w:szCs w:val="28"/>
        </w:rPr>
        <w:t xml:space="preserve"> </w:t>
      </w:r>
      <w:r w:rsidRPr="001726CA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726CA"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N 1155), Уставом, лицензией ДОУ реализует:</w:t>
      </w: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группах общеразвивающей направленности - </w:t>
      </w:r>
      <w:r w:rsidRPr="00AC5792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5792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579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принятую на педагогическом совете (протокол от 29.01.2015г. №2), утвержденную заведующим </w:t>
      </w:r>
      <w:r w:rsidRPr="00AC5792">
        <w:rPr>
          <w:rFonts w:ascii="Times New Roman" w:hAnsi="Times New Roman" w:cs="Times New Roman"/>
          <w:sz w:val="28"/>
          <w:szCs w:val="28"/>
        </w:rPr>
        <w:t xml:space="preserve"> М</w:t>
      </w:r>
      <w:r w:rsidR="0008269F">
        <w:rPr>
          <w:rFonts w:ascii="Times New Roman" w:hAnsi="Times New Roman" w:cs="Times New Roman"/>
          <w:sz w:val="28"/>
          <w:szCs w:val="28"/>
        </w:rPr>
        <w:t>А</w:t>
      </w:r>
      <w:r w:rsidRPr="00AC5792">
        <w:rPr>
          <w:rFonts w:ascii="Times New Roman" w:hAnsi="Times New Roman" w:cs="Times New Roman"/>
          <w:sz w:val="28"/>
          <w:szCs w:val="28"/>
        </w:rPr>
        <w:t>ДОУ «Детский сад № 23»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Инвариантная часть</w:t>
      </w:r>
      <w:r w:rsidRPr="00AC5792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(ООП ДО)</w:t>
      </w:r>
      <w:r w:rsidRPr="001E7990">
        <w:rPr>
          <w:rFonts w:ascii="Times New Roman" w:hAnsi="Times New Roman" w:cs="Times New Roman"/>
          <w:sz w:val="28"/>
          <w:szCs w:val="28"/>
        </w:rPr>
        <w:t xml:space="preserve"> </w:t>
      </w:r>
      <w:r w:rsidRPr="00AC5792">
        <w:rPr>
          <w:rFonts w:ascii="Times New Roman" w:hAnsi="Times New Roman" w:cs="Times New Roman"/>
          <w:sz w:val="28"/>
          <w:szCs w:val="28"/>
        </w:rPr>
        <w:t>разработана  на основе п</w:t>
      </w:r>
      <w:r w:rsidRPr="00AC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римерной образовательной программы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«Детство» (руководители авторского коллектива и научные редакторы программы: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Т.И.Бабаева, А.Г.Гогоберидзе, О.В.Сонцева).</w:t>
      </w:r>
      <w:proofErr w:type="gramEnd"/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Вариативная часть </w:t>
      </w:r>
      <w:r>
        <w:rPr>
          <w:rFonts w:ascii="Times New Roman" w:hAnsi="Times New Roman" w:cs="Times New Roman"/>
          <w:sz w:val="28"/>
          <w:szCs w:val="28"/>
        </w:rPr>
        <w:t>ООП ДО, сформированная педагогами ДОУ, включает ряд парциальных программ, расширяющих и углубляющих основное образовательное содержание, и позволяет удовлетворить разнообразные образовательные потребности современной семьи и избирательные интересы дошкольников, реализовать развивающий потенциал регионального компонента.</w:t>
      </w:r>
      <w:proofErr w:type="gramEnd"/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группах компенсирующей  направленности (для детей с тяжелыми нарушениями речи) 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5792">
        <w:rPr>
          <w:rFonts w:ascii="Times New Roman" w:hAnsi="Times New Roman" w:cs="Times New Roman"/>
          <w:sz w:val="28"/>
          <w:szCs w:val="28"/>
        </w:rPr>
        <w:t>даптированн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5792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579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579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5792">
        <w:rPr>
          <w:rFonts w:ascii="Times New Roman" w:hAnsi="Times New Roman" w:cs="Times New Roman"/>
          <w:sz w:val="28"/>
          <w:szCs w:val="28"/>
        </w:rPr>
        <w:t xml:space="preserve"> 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детей с тяжелыми нарушениями речи (общим недоразвитием речи), принятую на педагогическом совете (протокол от 29.01.2015г. №2), утвержденную заведующим </w:t>
      </w:r>
      <w:r w:rsidRPr="00AC5792">
        <w:rPr>
          <w:rFonts w:ascii="Times New Roman" w:hAnsi="Times New Roman" w:cs="Times New Roman"/>
          <w:sz w:val="28"/>
          <w:szCs w:val="28"/>
        </w:rPr>
        <w:t xml:space="preserve"> М</w:t>
      </w:r>
      <w:r w:rsidR="0008269F">
        <w:rPr>
          <w:rFonts w:ascii="Times New Roman" w:hAnsi="Times New Roman" w:cs="Times New Roman"/>
          <w:sz w:val="28"/>
          <w:szCs w:val="28"/>
        </w:rPr>
        <w:t>А</w:t>
      </w:r>
      <w:r w:rsidRPr="00AC5792">
        <w:rPr>
          <w:rFonts w:ascii="Times New Roman" w:hAnsi="Times New Roman" w:cs="Times New Roman"/>
          <w:sz w:val="28"/>
          <w:szCs w:val="28"/>
        </w:rPr>
        <w:t>ДОУ «Детский сад № 23»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EE" w:rsidRDefault="00E31DEE" w:rsidP="00E31DE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792">
        <w:rPr>
          <w:rFonts w:ascii="Times New Roman" w:hAnsi="Times New Roman" w:cs="Times New Roman"/>
          <w:sz w:val="28"/>
          <w:szCs w:val="28"/>
        </w:rPr>
        <w:t>Программа разработана  на основе п</w:t>
      </w:r>
      <w:r w:rsidRPr="00AC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римерной основной образовательной программы дошкольного образования «От  рождения до школы»  (Н.Е </w:t>
      </w:r>
      <w:proofErr w:type="spellStart"/>
      <w:r w:rsidRPr="00AC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C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Т.С.</w:t>
      </w:r>
      <w:r w:rsidRPr="00AC579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C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Комаровой  и</w:t>
      </w:r>
      <w:r w:rsidRPr="00AC579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 w:rsidRPr="00AC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М.А. Васильевой) и программы дошкольных  </w:t>
      </w:r>
      <w:r w:rsidRPr="00AC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образовательных учреждений компенсирующего вида для детей с нарушениями речи «Коррекция нарушений речи» (Т.Б.Филичева, Г.В.Чиркина, Т.В.Туманова).</w:t>
      </w:r>
    </w:p>
    <w:p w:rsidR="00E31DEE" w:rsidRDefault="00E31DEE" w:rsidP="00E31DE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деятельность в ДОУ в группах общеразвивающей и компенсирующей направленности строится с учетом возрастных и индивидуально-психологических особенностей воспитанников  и осуществляется в основных видах детской деятельности (игровой, коммуникативной, трудовой, исследовательской, изобразительной, музыкальной, конструктивной и др.) в совместной деятельности педагога и детей, и самостоятельной детской деятельности.</w:t>
      </w:r>
    </w:p>
    <w:p w:rsidR="00E31DEE" w:rsidRDefault="00E31DEE" w:rsidP="00E31DE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образовательной деятельности значительное место занимает использование современных технологий. Активно используются ТРИЗ и РТВ, проектные методы, а так же методические разработки по всем направлениям образовательной работы. Особое внимание уделяется личностно-ориентированным и здоровье сберегающим технологиям.</w:t>
      </w:r>
    </w:p>
    <w:p w:rsidR="00E31DEE" w:rsidRDefault="00E31DEE" w:rsidP="00E31DE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современных образовательных технологий способствует реализации целостного подхода к развитию и воспитанию детей дошкольного возраста.</w:t>
      </w:r>
    </w:p>
    <w:p w:rsidR="00E31DEE" w:rsidRDefault="00E31DEE" w:rsidP="00E31DE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из главных особенностей образовательной деятельности  в ДОУ является интеграция содержания образовательных областей, что дает возможность развивать в единстве познавательную, эмоциональную и практическую сферы личности ребенка.</w:t>
      </w:r>
    </w:p>
    <w:p w:rsidR="00B72BCF" w:rsidRPr="00B72BCF" w:rsidRDefault="00E31DEE" w:rsidP="00B72B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20</w:t>
      </w:r>
      <w:r w:rsidR="0008269F"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  <w:r w:rsidR="0008269F"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учебном году реализовало дополнительные </w:t>
      </w:r>
      <w:proofErr w:type="spellStart"/>
      <w:r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</w:t>
      </w:r>
    </w:p>
    <w:p w:rsidR="00B72BCF" w:rsidRPr="00B72BCF" w:rsidRDefault="00E31DEE" w:rsidP="00B72B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физкультурно-спортивной направленности</w:t>
      </w:r>
      <w:r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2BCF"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2B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34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«Фитнес»</w:t>
      </w:r>
      <w:r w:rsidR="00B72BCF" w:rsidRPr="00563482">
        <w:rPr>
          <w:rFonts w:ascii="Times New Roman" w:hAnsi="Times New Roman" w:cs="Times New Roman"/>
          <w:i/>
          <w:sz w:val="28"/>
          <w:szCs w:val="28"/>
        </w:rPr>
        <w:t xml:space="preserve"> - фитнес-аэробика </w:t>
      </w:r>
      <w:r w:rsidR="00B72BCF" w:rsidRPr="005634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</w:t>
      </w:r>
      <w:r w:rsidR="00B72BCF" w:rsidRPr="00563482">
        <w:rPr>
          <w:rFonts w:ascii="Times New Roman" w:hAnsi="Times New Roman" w:cs="Times New Roman"/>
          <w:i/>
          <w:sz w:val="28"/>
          <w:szCs w:val="28"/>
        </w:rPr>
        <w:t>«Крепыш»  - оздоровительная гимнастика</w:t>
      </w:r>
      <w:r w:rsidR="00563482" w:rsidRPr="00563482">
        <w:rPr>
          <w:rFonts w:ascii="Times New Roman" w:hAnsi="Times New Roman" w:cs="Times New Roman"/>
          <w:i/>
          <w:sz w:val="28"/>
          <w:szCs w:val="28"/>
        </w:rPr>
        <w:t>,</w:t>
      </w:r>
      <w:r w:rsidR="00B72BCF">
        <w:rPr>
          <w:rFonts w:ascii="Times New Roman" w:hAnsi="Times New Roman" w:cs="Times New Roman"/>
          <w:sz w:val="28"/>
          <w:szCs w:val="28"/>
        </w:rPr>
        <w:t xml:space="preserve"> </w:t>
      </w:r>
      <w:r w:rsidRPr="00B72BCF">
        <w:rPr>
          <w:rFonts w:ascii="Times New Roman" w:hAnsi="Times New Roman" w:cs="Times New Roman"/>
          <w:sz w:val="28"/>
          <w:szCs w:val="28"/>
        </w:rPr>
        <w:t>направленн</w:t>
      </w:r>
      <w:r w:rsidR="00B72BCF">
        <w:rPr>
          <w:rFonts w:ascii="Times New Roman" w:hAnsi="Times New Roman" w:cs="Times New Roman"/>
          <w:sz w:val="28"/>
          <w:szCs w:val="28"/>
        </w:rPr>
        <w:t>ые</w:t>
      </w:r>
      <w:r w:rsidRPr="00B72BCF">
        <w:rPr>
          <w:rFonts w:ascii="Times New Roman" w:hAnsi="Times New Roman" w:cs="Times New Roman"/>
          <w:sz w:val="28"/>
          <w:szCs w:val="28"/>
        </w:rPr>
        <w:t xml:space="preserve"> на укрепление здоровья и обеспечение полноценного физического развития старших дошкольников путем увеличения двигательной активности и овладения детьми осознанными двигательными действиями;</w:t>
      </w:r>
      <w:r w:rsidR="00B72BCF" w:rsidRPr="00B7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CF" w:rsidRPr="00563482" w:rsidRDefault="00E31DEE" w:rsidP="00563482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2BCF">
        <w:rPr>
          <w:rFonts w:ascii="Times New Roman" w:hAnsi="Times New Roman" w:cs="Times New Roman"/>
          <w:sz w:val="28"/>
          <w:szCs w:val="28"/>
        </w:rPr>
        <w:t xml:space="preserve"> - </w:t>
      </w:r>
      <w:r w:rsidRPr="00563482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  <w:r w:rsidRPr="00B72BCF">
        <w:rPr>
          <w:rFonts w:ascii="Times New Roman" w:hAnsi="Times New Roman" w:cs="Times New Roman"/>
          <w:sz w:val="28"/>
          <w:szCs w:val="28"/>
        </w:rPr>
        <w:t xml:space="preserve">  </w:t>
      </w:r>
      <w:r w:rsidRPr="00B72B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2BCF">
        <w:rPr>
          <w:rFonts w:ascii="Times New Roman" w:hAnsi="Times New Roman" w:cs="Times New Roman"/>
          <w:sz w:val="28"/>
          <w:szCs w:val="28"/>
        </w:rPr>
        <w:t xml:space="preserve"> </w:t>
      </w:r>
      <w:r w:rsidR="00B72BCF" w:rsidRPr="00B72BCF">
        <w:rPr>
          <w:rFonts w:ascii="Times New Roman" w:hAnsi="Times New Roman" w:cs="Times New Roman"/>
          <w:sz w:val="28"/>
          <w:szCs w:val="28"/>
        </w:rPr>
        <w:t>«</w:t>
      </w:r>
      <w:r w:rsidR="00B72BCF" w:rsidRPr="00563482">
        <w:rPr>
          <w:rFonts w:ascii="Times New Roman" w:hAnsi="Times New Roman" w:cs="Times New Roman"/>
          <w:i/>
          <w:sz w:val="28"/>
          <w:szCs w:val="28"/>
        </w:rPr>
        <w:t>Разноцветные ладошки»  - изобразительная деятельность</w:t>
      </w:r>
      <w:r w:rsidR="00563482" w:rsidRPr="00563482">
        <w:rPr>
          <w:rFonts w:ascii="Times New Roman" w:hAnsi="Times New Roman" w:cs="Times New Roman"/>
          <w:i/>
          <w:sz w:val="28"/>
          <w:szCs w:val="28"/>
        </w:rPr>
        <w:t>, «Песочное королевство" - рисование песком,</w:t>
      </w:r>
    </w:p>
    <w:p w:rsidR="00B72BCF" w:rsidRPr="00B72BCF" w:rsidRDefault="00E31DEE" w:rsidP="00563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BCF">
        <w:rPr>
          <w:rFonts w:ascii="Times New Roman" w:hAnsi="Times New Roman" w:cs="Times New Roman"/>
          <w:sz w:val="28"/>
          <w:szCs w:val="28"/>
        </w:rPr>
        <w:t>направленн</w:t>
      </w:r>
      <w:r w:rsidR="00563482">
        <w:rPr>
          <w:rFonts w:ascii="Times New Roman" w:hAnsi="Times New Roman" w:cs="Times New Roman"/>
          <w:sz w:val="28"/>
          <w:szCs w:val="28"/>
        </w:rPr>
        <w:t>ые</w:t>
      </w:r>
      <w:r w:rsidRPr="00B72BCF">
        <w:rPr>
          <w:rFonts w:ascii="Times New Roman" w:hAnsi="Times New Roman" w:cs="Times New Roman"/>
          <w:sz w:val="28"/>
          <w:szCs w:val="28"/>
        </w:rPr>
        <w:t xml:space="preserve"> на </w:t>
      </w:r>
      <w:r w:rsidRPr="00B72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 детей художественно-изобразительными средствами;</w:t>
      </w:r>
      <w:r w:rsidR="00B72BCF" w:rsidRPr="00B72BCF">
        <w:rPr>
          <w:rFonts w:ascii="Times New Roman" w:hAnsi="Times New Roman" w:cs="Times New Roman"/>
          <w:sz w:val="28"/>
          <w:szCs w:val="28"/>
        </w:rPr>
        <w:t xml:space="preserve"> </w:t>
      </w:r>
      <w:r w:rsidR="00B72BCF" w:rsidRPr="00563482">
        <w:rPr>
          <w:rFonts w:ascii="Times New Roman" w:hAnsi="Times New Roman" w:cs="Times New Roman"/>
          <w:i/>
          <w:sz w:val="28"/>
          <w:szCs w:val="28"/>
        </w:rPr>
        <w:t>«Звонкие голоса»</w:t>
      </w:r>
      <w:r w:rsidR="00563482" w:rsidRPr="00563482">
        <w:rPr>
          <w:rFonts w:ascii="Times New Roman" w:hAnsi="Times New Roman" w:cs="Times New Roman"/>
          <w:i/>
          <w:sz w:val="28"/>
          <w:szCs w:val="28"/>
        </w:rPr>
        <w:t xml:space="preserve">  - развитие певческих навыков,</w:t>
      </w:r>
      <w:r w:rsidR="00563482" w:rsidRPr="00B72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482" w:rsidRPr="00B72BCF">
        <w:rPr>
          <w:rFonts w:ascii="Times New Roman" w:hAnsi="Times New Roman" w:cs="Times New Roman"/>
          <w:sz w:val="28"/>
          <w:szCs w:val="28"/>
        </w:rPr>
        <w:t>направленн</w:t>
      </w:r>
      <w:r w:rsidR="00563482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563482" w:rsidRPr="00B72BCF">
        <w:rPr>
          <w:rFonts w:ascii="Times New Roman" w:hAnsi="Times New Roman" w:cs="Times New Roman"/>
          <w:sz w:val="28"/>
          <w:szCs w:val="28"/>
        </w:rPr>
        <w:t xml:space="preserve"> на </w:t>
      </w:r>
      <w:r w:rsidR="00563482" w:rsidRPr="00B7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 детей </w:t>
      </w:r>
      <w:r w:rsid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музыкально-эстетическими </w:t>
      </w:r>
      <w:r w:rsidR="00563482" w:rsidRPr="00B7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B72BCF" w:rsidRPr="00B72BCF" w:rsidRDefault="00B72BCF" w:rsidP="005634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CF">
        <w:rPr>
          <w:rFonts w:ascii="Times New Roman" w:hAnsi="Times New Roman" w:cs="Times New Roman"/>
          <w:sz w:val="28"/>
          <w:szCs w:val="28"/>
        </w:rPr>
        <w:t xml:space="preserve"> </w:t>
      </w:r>
      <w:r w:rsidR="00E31DEE" w:rsidRPr="00B7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31DEE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интеллектуально-познавательной направленности</w:t>
      </w:r>
      <w:r w:rsidR="00E31DEE" w:rsidRPr="00B7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31DEE" w:rsidRPr="00563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«Мир звуков» (индивидуальные занятия логопеда),</w:t>
      </w:r>
      <w:r w:rsidR="00E31DEE" w:rsidRPr="00B7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1DEE" w:rsidRPr="00B72BCF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="00E31DEE" w:rsidRPr="00B72BCF">
        <w:rPr>
          <w:rFonts w:ascii="Times New Roman" w:hAnsi="Times New Roman" w:cs="Times New Roman"/>
          <w:sz w:val="28"/>
          <w:szCs w:val="28"/>
        </w:rPr>
        <w:t xml:space="preserve"> на ф</w:t>
      </w:r>
      <w:r w:rsidR="00E31DEE" w:rsidRPr="00B7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правильного звукопроизношения</w:t>
      </w:r>
      <w:r w:rsid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31DEE" w:rsidRPr="00B7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48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63482">
        <w:rPr>
          <w:rFonts w:ascii="Times New Roman" w:hAnsi="Times New Roman" w:cs="Times New Roman"/>
          <w:i/>
          <w:sz w:val="28"/>
          <w:szCs w:val="28"/>
        </w:rPr>
        <w:t>Говоруши</w:t>
      </w:r>
      <w:proofErr w:type="spellEnd"/>
      <w:r w:rsidRPr="00563482">
        <w:rPr>
          <w:rFonts w:ascii="Times New Roman" w:hAnsi="Times New Roman" w:cs="Times New Roman"/>
          <w:i/>
          <w:sz w:val="28"/>
          <w:szCs w:val="28"/>
        </w:rPr>
        <w:t>»</w:t>
      </w:r>
      <w:r w:rsidR="00563482" w:rsidRPr="00563482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563482">
        <w:rPr>
          <w:rFonts w:ascii="Times New Roman" w:hAnsi="Times New Roman" w:cs="Times New Roman"/>
          <w:i/>
          <w:sz w:val="28"/>
          <w:szCs w:val="28"/>
        </w:rPr>
        <w:t>логоритмика</w:t>
      </w:r>
      <w:proofErr w:type="spellEnd"/>
      <w:r w:rsidRPr="00563482">
        <w:rPr>
          <w:rFonts w:ascii="Times New Roman" w:hAnsi="Times New Roman" w:cs="Times New Roman"/>
          <w:i/>
          <w:sz w:val="28"/>
          <w:szCs w:val="28"/>
        </w:rPr>
        <w:t>;</w:t>
      </w:r>
      <w:r w:rsidR="00563482" w:rsidRPr="00563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48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63482">
        <w:rPr>
          <w:rFonts w:ascii="Times New Roman" w:hAnsi="Times New Roman" w:cs="Times New Roman"/>
          <w:i/>
          <w:sz w:val="28"/>
          <w:szCs w:val="28"/>
        </w:rPr>
        <w:t>Логоритмика</w:t>
      </w:r>
      <w:proofErr w:type="spellEnd"/>
      <w:r w:rsidRPr="00563482">
        <w:rPr>
          <w:rFonts w:ascii="Times New Roman" w:hAnsi="Times New Roman" w:cs="Times New Roman"/>
          <w:i/>
          <w:sz w:val="28"/>
          <w:szCs w:val="28"/>
        </w:rPr>
        <w:t xml:space="preserve">  для малышей»</w:t>
      </w:r>
      <w:r w:rsidR="00563482" w:rsidRPr="00563482">
        <w:rPr>
          <w:rFonts w:ascii="Times New Roman" w:hAnsi="Times New Roman" w:cs="Times New Roman"/>
          <w:sz w:val="28"/>
          <w:szCs w:val="28"/>
        </w:rPr>
        <w:t xml:space="preserve"> </w:t>
      </w:r>
      <w:r w:rsidR="00563482" w:rsidRPr="00B72BCF">
        <w:rPr>
          <w:rFonts w:ascii="Times New Roman" w:hAnsi="Times New Roman" w:cs="Times New Roman"/>
          <w:sz w:val="28"/>
          <w:szCs w:val="28"/>
        </w:rPr>
        <w:t>направленн</w:t>
      </w:r>
      <w:r w:rsidR="00563482">
        <w:rPr>
          <w:rFonts w:ascii="Times New Roman" w:hAnsi="Times New Roman" w:cs="Times New Roman"/>
          <w:sz w:val="28"/>
          <w:szCs w:val="28"/>
        </w:rPr>
        <w:t>ые</w:t>
      </w:r>
      <w:r w:rsidR="00563482" w:rsidRPr="00B72BCF">
        <w:rPr>
          <w:rFonts w:ascii="Times New Roman" w:hAnsi="Times New Roman" w:cs="Times New Roman"/>
          <w:sz w:val="28"/>
          <w:szCs w:val="28"/>
        </w:rPr>
        <w:t xml:space="preserve"> на ф</w:t>
      </w:r>
      <w:r w:rsidR="00563482" w:rsidRPr="00B7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правильного звукопроизношения.</w:t>
      </w:r>
      <w:r w:rsidR="00563482" w:rsidRPr="00B7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CF" w:rsidRDefault="00B72BCF" w:rsidP="00B72BCF">
      <w:pPr>
        <w:rPr>
          <w:rFonts w:ascii="Times New Roman" w:hAnsi="Times New Roman" w:cs="Times New Roman"/>
          <w:sz w:val="24"/>
          <w:szCs w:val="24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для обеспечения качества образовательной деятельности в ДОУ создано единое образовательное пространство, в котором субъектами образовательной деятельности являются дети, педагоги и родители.</w:t>
      </w: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участия родителей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86% родителей – являются активными участниками образовательных отношений, участвуют вместе с детьми в различных мероприятиях детского сада, городских и областных мероприятиях, посещают мероприятия, организованные специалистами ДОУ.  </w:t>
      </w: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вели работу  клубы «Ранний старт», «Будущий первоклассник», направленные на формирование детско-родительских отношений.</w:t>
      </w: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ДОУ имеет достаточно высокий профессиональный уровень, творческий потенциал, ресурс для обеспечения инноваций,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образовательная деятельность дошкольного учреждения направлена на всестороннее личностное и познавательное развитие детей дошкольного возраста, на развитее инициативы и творческих способностей на основе соответствующих дошкольному возрасту видов деятельности,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DEE" w:rsidRDefault="00E31DEE" w:rsidP="00E31D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1FA" w:rsidRDefault="007B71FA" w:rsidP="007B71FA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</w:t>
      </w:r>
      <w:r w:rsidRPr="007B71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="00E31DEE" w:rsidRPr="00E31D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Показатели </w:t>
      </w:r>
      <w:proofErr w:type="gramStart"/>
      <w:r w:rsidR="00E31DEE" w:rsidRPr="00E31D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  М</w:t>
      </w:r>
      <w:r w:rsidR="00F956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E31DEE" w:rsidRPr="00E31D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ДОУ</w:t>
      </w:r>
      <w:proofErr w:type="gramEnd"/>
      <w:r w:rsidR="00E31DEE" w:rsidRPr="00E31D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«Детский сад  № 23" </w:t>
      </w:r>
    </w:p>
    <w:p w:rsidR="00E31DEE" w:rsidRPr="00E31DEE" w:rsidRDefault="00E31DEE" w:rsidP="007B71FA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1D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результатам </w:t>
      </w:r>
      <w:proofErr w:type="spellStart"/>
      <w:r w:rsidRPr="00E31D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самообследования</w:t>
      </w:r>
      <w:proofErr w:type="spellEnd"/>
      <w:r w:rsidR="001872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E31D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F956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</w:t>
      </w:r>
      <w:r w:rsidR="00F95633" w:rsidRPr="00F956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31</w:t>
      </w:r>
      <w:r w:rsidRPr="00F956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F95633" w:rsidRPr="00F956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F956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F956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 w:rsidR="001872C6" w:rsidRPr="00F956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</w:p>
    <w:p w:rsidR="00622EA6" w:rsidRPr="00E31DEE" w:rsidRDefault="00622EA6" w:rsidP="007B71FA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9719" w:type="dxa"/>
        <w:tblLook w:val="04A0"/>
      </w:tblPr>
      <w:tblGrid>
        <w:gridCol w:w="866"/>
        <w:gridCol w:w="6756"/>
        <w:gridCol w:w="2097"/>
      </w:tblGrid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097" w:type="dxa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097" w:type="dxa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97" w:type="dxa"/>
            <w:hideMark/>
          </w:tcPr>
          <w:p w:rsidR="005429C9" w:rsidRPr="00622EA6" w:rsidRDefault="00563482" w:rsidP="00813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  <w:r w:rsid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режиме полного дня</w:t>
            </w:r>
            <w:proofErr w:type="gramEnd"/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(8 - 12 часов)</w:t>
            </w:r>
          </w:p>
        </w:tc>
        <w:tc>
          <w:tcPr>
            <w:tcW w:w="2097" w:type="dxa"/>
            <w:hideMark/>
          </w:tcPr>
          <w:p w:rsidR="005429C9" w:rsidRPr="00622EA6" w:rsidRDefault="00563482" w:rsidP="00813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  <w:r w:rsid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097" w:type="dxa"/>
            <w:hideMark/>
          </w:tcPr>
          <w:p w:rsidR="005429C9" w:rsidRPr="00622EA6" w:rsidRDefault="00622EA6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семейной дошкольной группе</w:t>
            </w:r>
          </w:p>
        </w:tc>
        <w:tc>
          <w:tcPr>
            <w:tcW w:w="2097" w:type="dxa"/>
            <w:hideMark/>
          </w:tcPr>
          <w:p w:rsidR="005429C9" w:rsidRPr="00622EA6" w:rsidRDefault="00622EA6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97" w:type="dxa"/>
            <w:hideMark/>
          </w:tcPr>
          <w:p w:rsidR="005429C9" w:rsidRPr="00622EA6" w:rsidRDefault="00622EA6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97" w:type="dxa"/>
            <w:hideMark/>
          </w:tcPr>
          <w:p w:rsidR="005429C9" w:rsidRPr="00622EA6" w:rsidRDefault="0047712D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22EA6" w:rsidRDefault="00622EA6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97" w:type="dxa"/>
            <w:hideMark/>
          </w:tcPr>
          <w:p w:rsidR="005429C9" w:rsidRPr="00622EA6" w:rsidRDefault="0047712D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97" w:type="dxa"/>
            <w:hideMark/>
          </w:tcPr>
          <w:p w:rsidR="005429C9" w:rsidRPr="00622EA6" w:rsidRDefault="0047712D" w:rsidP="00813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1.4.1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режиме полного дня</w:t>
            </w:r>
            <w:proofErr w:type="gramEnd"/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(8 - 12 часов)</w:t>
            </w:r>
          </w:p>
        </w:tc>
        <w:tc>
          <w:tcPr>
            <w:tcW w:w="2097" w:type="dxa"/>
            <w:hideMark/>
          </w:tcPr>
          <w:p w:rsidR="005429C9" w:rsidRPr="00622EA6" w:rsidRDefault="0047712D" w:rsidP="00813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1.4.2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режиме продленного дня (12 - 14 часов)</w:t>
            </w:r>
          </w:p>
        </w:tc>
        <w:tc>
          <w:tcPr>
            <w:tcW w:w="2097" w:type="dxa"/>
            <w:hideMark/>
          </w:tcPr>
          <w:p w:rsidR="005429C9" w:rsidRPr="00622EA6" w:rsidRDefault="00622EA6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1.4.3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режиме круглосуточного пребывания</w:t>
            </w:r>
          </w:p>
        </w:tc>
        <w:tc>
          <w:tcPr>
            <w:tcW w:w="2097" w:type="dxa"/>
            <w:hideMark/>
          </w:tcPr>
          <w:p w:rsidR="005429C9" w:rsidRPr="00622EA6" w:rsidRDefault="00622EA6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97" w:type="dxa"/>
            <w:hideMark/>
          </w:tcPr>
          <w:p w:rsidR="005429C9" w:rsidRPr="00622EA6" w:rsidRDefault="00622EA6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1.5.1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коррекции недостатков в физическом и (или) психическом развитии</w:t>
            </w:r>
            <w:r w:rsidR="000624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(4 компенсирующие группы для детей с тяжелыми нарушениями речи)</w:t>
            </w:r>
          </w:p>
        </w:tc>
        <w:tc>
          <w:tcPr>
            <w:tcW w:w="2097" w:type="dxa"/>
            <w:hideMark/>
          </w:tcPr>
          <w:p w:rsidR="005429C9" w:rsidRPr="00622EA6" w:rsidRDefault="0047712D" w:rsidP="00477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  <w:r w:rsidR="000624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0624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0624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1.5.2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97" w:type="dxa"/>
            <w:hideMark/>
          </w:tcPr>
          <w:p w:rsidR="005429C9" w:rsidRPr="00622EA6" w:rsidRDefault="0047712D" w:rsidP="00477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  <w:r w:rsidR="00F424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 </w:t>
            </w:r>
            <w:r w:rsidR="00A26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A26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F424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1.5.3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присмотру и уходу</w:t>
            </w:r>
          </w:p>
        </w:tc>
        <w:tc>
          <w:tcPr>
            <w:tcW w:w="2097" w:type="dxa"/>
            <w:hideMark/>
          </w:tcPr>
          <w:p w:rsidR="005429C9" w:rsidRPr="00622EA6" w:rsidRDefault="0047712D" w:rsidP="00441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56/ 20,8%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97" w:type="dxa"/>
            <w:hideMark/>
          </w:tcPr>
          <w:p w:rsidR="005429C9" w:rsidRPr="00622EA6" w:rsidRDefault="00F42471" w:rsidP="00477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77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820B3D" w:rsidRPr="00820B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477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820B3D" w:rsidRPr="00820B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20B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</w:t>
            </w:r>
            <w:proofErr w:type="spellEnd"/>
            <w:r w:rsidR="00820B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429C9" w:rsidRPr="00622EA6" w:rsidRDefault="005429C9" w:rsidP="00622EA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097" w:type="dxa"/>
            <w:hideMark/>
          </w:tcPr>
          <w:p w:rsidR="005429C9" w:rsidRPr="00622EA6" w:rsidRDefault="00F42471" w:rsidP="00A26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A26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1.7.1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97" w:type="dxa"/>
            <w:hideMark/>
          </w:tcPr>
          <w:p w:rsidR="007E5E20" w:rsidRDefault="00A26019" w:rsidP="007E5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477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человек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5429C9" w:rsidRPr="00622EA6" w:rsidRDefault="007E5E20" w:rsidP="007E5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77,7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1.7.2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97" w:type="dxa"/>
            <w:hideMark/>
          </w:tcPr>
          <w:p w:rsidR="007E5E20" w:rsidRDefault="007E5E20" w:rsidP="007E5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человек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5429C9" w:rsidRPr="00622EA6" w:rsidRDefault="007E5E20" w:rsidP="007E5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77,7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5429C9" w:rsidRPr="00622EA6" w:rsidTr="001872C6">
        <w:tc>
          <w:tcPr>
            <w:tcW w:w="0" w:type="auto"/>
            <w:hideMark/>
          </w:tcPr>
          <w:p w:rsidR="005429C9" w:rsidRPr="00622EA6" w:rsidRDefault="005429C9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1.7.3</w:t>
            </w:r>
          </w:p>
        </w:tc>
        <w:tc>
          <w:tcPr>
            <w:tcW w:w="0" w:type="auto"/>
            <w:hideMark/>
          </w:tcPr>
          <w:p w:rsidR="005429C9" w:rsidRPr="00622EA6" w:rsidRDefault="005429C9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97" w:type="dxa"/>
            <w:hideMark/>
          </w:tcPr>
          <w:p w:rsidR="005429C9" w:rsidRPr="00622EA6" w:rsidRDefault="007E5E20" w:rsidP="007E5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3A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3A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  <w:r w:rsidR="005429C9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1.7.4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97" w:type="dxa"/>
            <w:hideMark/>
          </w:tcPr>
          <w:p w:rsidR="007E5E20" w:rsidRPr="00622EA6" w:rsidRDefault="007E5E20" w:rsidP="00FE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человек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22,3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97" w:type="dxa"/>
            <w:hideMark/>
          </w:tcPr>
          <w:p w:rsidR="007E5E20" w:rsidRDefault="007E5E20" w:rsidP="007E5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32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:rsidR="007E5E20" w:rsidRPr="00622EA6" w:rsidRDefault="007E5E20" w:rsidP="007E5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88,8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1.8.1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097" w:type="dxa"/>
            <w:hideMark/>
          </w:tcPr>
          <w:p w:rsidR="007E5E20" w:rsidRPr="00622EA6" w:rsidRDefault="007E5E20" w:rsidP="007E5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человек</w:t>
            </w:r>
            <w:r w:rsidR="00187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1.8.2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097" w:type="dxa"/>
            <w:hideMark/>
          </w:tcPr>
          <w:p w:rsidR="007E5E20" w:rsidRPr="00622EA6" w:rsidRDefault="007E5E20" w:rsidP="003F7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 человек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3F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187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1.9.1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097" w:type="dxa"/>
            <w:hideMark/>
          </w:tcPr>
          <w:p w:rsidR="007E5E20" w:rsidRPr="001872C6" w:rsidRDefault="007E5E20" w:rsidP="001872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F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  <w:r w:rsidR="003F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87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1872C6" w:rsidRPr="00187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187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872C6" w:rsidRPr="00187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187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1.9.2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Свыше 30 лет</w:t>
            </w:r>
          </w:p>
        </w:tc>
        <w:tc>
          <w:tcPr>
            <w:tcW w:w="2097" w:type="dxa"/>
            <w:hideMark/>
          </w:tcPr>
          <w:p w:rsidR="007E5E20" w:rsidRPr="00622EA6" w:rsidRDefault="007E5E20" w:rsidP="001872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19,4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97" w:type="dxa"/>
            <w:hideMark/>
          </w:tcPr>
          <w:p w:rsidR="007E5E20" w:rsidRPr="00622EA6" w:rsidRDefault="003F7172" w:rsidP="001872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E5E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E5E20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  <w:r w:rsidR="00187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E5E20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187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7E5E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,7</w:t>
            </w:r>
            <w:r w:rsidR="007E5E20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97" w:type="dxa"/>
            <w:hideMark/>
          </w:tcPr>
          <w:p w:rsidR="007E5E20" w:rsidRPr="00622EA6" w:rsidRDefault="003F7172" w:rsidP="001872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E5E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E5E20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  <w:r w:rsidR="007E5E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E5E20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187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13,8</w:t>
            </w:r>
            <w:r w:rsidR="007E5E20"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97" w:type="dxa"/>
            <w:hideMark/>
          </w:tcPr>
          <w:p w:rsidR="007E5E20" w:rsidRPr="00622EA6" w:rsidRDefault="007E5E20" w:rsidP="001872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38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  <w:r w:rsidR="00187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187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E5E20" w:rsidRPr="00622EA6" w:rsidTr="001872C6">
        <w:trPr>
          <w:trHeight w:val="1992"/>
        </w:trPr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97" w:type="dxa"/>
            <w:hideMark/>
          </w:tcPr>
          <w:p w:rsidR="007E5E20" w:rsidRPr="00622EA6" w:rsidRDefault="007E5E20" w:rsidP="003F7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F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</w:t>
            </w:r>
            <w:r w:rsidR="003F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3F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97" w:type="dxa"/>
            <w:hideMark/>
          </w:tcPr>
          <w:p w:rsidR="007E5E20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36/</w:t>
            </w:r>
            <w:r w:rsidR="00187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</w:p>
          <w:p w:rsidR="007E5E20" w:rsidRPr="00622EA6" w:rsidRDefault="007E5E20" w:rsidP="001872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</w:t>
            </w:r>
            <w:r w:rsidR="00187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1.15.1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Музыкального руководителя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1.15.2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Инструктора по физической культуре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1.15.3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Учителя-логопеда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1.15.4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Логопеда</w:t>
            </w:r>
          </w:p>
        </w:tc>
        <w:tc>
          <w:tcPr>
            <w:tcW w:w="2097" w:type="dxa"/>
            <w:hideMark/>
          </w:tcPr>
          <w:p w:rsidR="007E5E20" w:rsidRPr="00622EA6" w:rsidRDefault="007E5E20" w:rsidP="00312B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1.15.5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Учителя-дефектолога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1.15.6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Педагога-психолога</w:t>
            </w:r>
          </w:p>
        </w:tc>
        <w:tc>
          <w:tcPr>
            <w:tcW w:w="2097" w:type="dxa"/>
            <w:hideMark/>
          </w:tcPr>
          <w:p w:rsidR="007E5E20" w:rsidRPr="00622EA6" w:rsidRDefault="001872C6" w:rsidP="00622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2.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воспитанника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12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97" w:type="dxa"/>
            <w:hideMark/>
          </w:tcPr>
          <w:p w:rsidR="007E5E20" w:rsidRPr="00622EA6" w:rsidRDefault="007E5E20" w:rsidP="00B519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495 </w:t>
            </w: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физкультурного зала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музыкального зала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7E5E20" w:rsidRPr="00622EA6" w:rsidTr="001872C6">
        <w:tc>
          <w:tcPr>
            <w:tcW w:w="0" w:type="auto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7E5E20" w:rsidRPr="00622EA6" w:rsidRDefault="007E5E20" w:rsidP="005429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2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97" w:type="dxa"/>
            <w:hideMark/>
          </w:tcPr>
          <w:p w:rsidR="007E5E20" w:rsidRPr="00622EA6" w:rsidRDefault="007E5E20" w:rsidP="00542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</w:tbl>
    <w:p w:rsidR="00CE5DA6" w:rsidRDefault="00CE5DA6">
      <w:bookmarkStart w:id="0" w:name="_GoBack"/>
      <w:bookmarkEnd w:id="0"/>
    </w:p>
    <w:sectPr w:rsidR="00CE5DA6" w:rsidSect="00E31DEE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F41"/>
    <w:multiLevelType w:val="hybridMultilevel"/>
    <w:tmpl w:val="E80C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C9"/>
    <w:rsid w:val="00006664"/>
    <w:rsid w:val="000110D5"/>
    <w:rsid w:val="00035D33"/>
    <w:rsid w:val="000513D2"/>
    <w:rsid w:val="0006245C"/>
    <w:rsid w:val="000626F7"/>
    <w:rsid w:val="0008269F"/>
    <w:rsid w:val="000D7FF1"/>
    <w:rsid w:val="000E7C62"/>
    <w:rsid w:val="000F3999"/>
    <w:rsid w:val="00155DD8"/>
    <w:rsid w:val="00182A9D"/>
    <w:rsid w:val="001872C6"/>
    <w:rsid w:val="001C3340"/>
    <w:rsid w:val="001C69AE"/>
    <w:rsid w:val="002101BB"/>
    <w:rsid w:val="00235C8D"/>
    <w:rsid w:val="0026739A"/>
    <w:rsid w:val="0027486A"/>
    <w:rsid w:val="002809C9"/>
    <w:rsid w:val="002C32C9"/>
    <w:rsid w:val="002C5FCA"/>
    <w:rsid w:val="002D0386"/>
    <w:rsid w:val="002D0C41"/>
    <w:rsid w:val="0031238A"/>
    <w:rsid w:val="00312B26"/>
    <w:rsid w:val="00353439"/>
    <w:rsid w:val="003A050E"/>
    <w:rsid w:val="003B0007"/>
    <w:rsid w:val="003B4FD6"/>
    <w:rsid w:val="003D6F06"/>
    <w:rsid w:val="003F6A7C"/>
    <w:rsid w:val="003F7172"/>
    <w:rsid w:val="00415408"/>
    <w:rsid w:val="00423AA3"/>
    <w:rsid w:val="00441272"/>
    <w:rsid w:val="0044315F"/>
    <w:rsid w:val="0047712D"/>
    <w:rsid w:val="00487607"/>
    <w:rsid w:val="004A224A"/>
    <w:rsid w:val="004A631A"/>
    <w:rsid w:val="004C51D6"/>
    <w:rsid w:val="004D00BF"/>
    <w:rsid w:val="004E18CA"/>
    <w:rsid w:val="004F1401"/>
    <w:rsid w:val="00507096"/>
    <w:rsid w:val="00534C08"/>
    <w:rsid w:val="005429C9"/>
    <w:rsid w:val="00563482"/>
    <w:rsid w:val="00565B2B"/>
    <w:rsid w:val="005953D2"/>
    <w:rsid w:val="0059704A"/>
    <w:rsid w:val="00597ACC"/>
    <w:rsid w:val="005A7544"/>
    <w:rsid w:val="005C5A2B"/>
    <w:rsid w:val="005E76E7"/>
    <w:rsid w:val="006135A8"/>
    <w:rsid w:val="0061544E"/>
    <w:rsid w:val="00621E90"/>
    <w:rsid w:val="00622EA6"/>
    <w:rsid w:val="00646498"/>
    <w:rsid w:val="0066164D"/>
    <w:rsid w:val="00695BDE"/>
    <w:rsid w:val="006B25C3"/>
    <w:rsid w:val="006E3BE7"/>
    <w:rsid w:val="00701512"/>
    <w:rsid w:val="007027AE"/>
    <w:rsid w:val="007179E0"/>
    <w:rsid w:val="007658EF"/>
    <w:rsid w:val="00767E6F"/>
    <w:rsid w:val="007728A5"/>
    <w:rsid w:val="00773E18"/>
    <w:rsid w:val="0079411D"/>
    <w:rsid w:val="007B71FA"/>
    <w:rsid w:val="007C7C7E"/>
    <w:rsid w:val="007E5E20"/>
    <w:rsid w:val="00813AA4"/>
    <w:rsid w:val="00820B3D"/>
    <w:rsid w:val="00845BAC"/>
    <w:rsid w:val="00860A82"/>
    <w:rsid w:val="0088386A"/>
    <w:rsid w:val="00896A16"/>
    <w:rsid w:val="008E41AE"/>
    <w:rsid w:val="00980EFC"/>
    <w:rsid w:val="009A66EC"/>
    <w:rsid w:val="009C1D0F"/>
    <w:rsid w:val="00A26019"/>
    <w:rsid w:val="00A45B5A"/>
    <w:rsid w:val="00A741B6"/>
    <w:rsid w:val="00A867EE"/>
    <w:rsid w:val="00AA108E"/>
    <w:rsid w:val="00B24252"/>
    <w:rsid w:val="00B5195A"/>
    <w:rsid w:val="00B603BF"/>
    <w:rsid w:val="00B72BCF"/>
    <w:rsid w:val="00B854D2"/>
    <w:rsid w:val="00BE45B2"/>
    <w:rsid w:val="00C32386"/>
    <w:rsid w:val="00C442CC"/>
    <w:rsid w:val="00C5524A"/>
    <w:rsid w:val="00CB420A"/>
    <w:rsid w:val="00CC1AC6"/>
    <w:rsid w:val="00CE45A0"/>
    <w:rsid w:val="00CE5DA6"/>
    <w:rsid w:val="00D307DB"/>
    <w:rsid w:val="00D46694"/>
    <w:rsid w:val="00D77FD9"/>
    <w:rsid w:val="00DB5AC1"/>
    <w:rsid w:val="00DC1D78"/>
    <w:rsid w:val="00DD071D"/>
    <w:rsid w:val="00DE1D13"/>
    <w:rsid w:val="00DE47B8"/>
    <w:rsid w:val="00DF7204"/>
    <w:rsid w:val="00E01860"/>
    <w:rsid w:val="00E31DEE"/>
    <w:rsid w:val="00E42C36"/>
    <w:rsid w:val="00E777F9"/>
    <w:rsid w:val="00E96963"/>
    <w:rsid w:val="00EB4B28"/>
    <w:rsid w:val="00F052BC"/>
    <w:rsid w:val="00F42471"/>
    <w:rsid w:val="00F460F8"/>
    <w:rsid w:val="00F75DFA"/>
    <w:rsid w:val="00F77A77"/>
    <w:rsid w:val="00F911A2"/>
    <w:rsid w:val="00F95633"/>
    <w:rsid w:val="00FC522D"/>
    <w:rsid w:val="00FE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7"/>
  </w:style>
  <w:style w:type="paragraph" w:styleId="2">
    <w:name w:val="heading 2"/>
    <w:basedOn w:val="a"/>
    <w:link w:val="20"/>
    <w:uiPriority w:val="9"/>
    <w:qFormat/>
    <w:rsid w:val="00542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kimgc">
    <w:name w:val="bkimg_c"/>
    <w:basedOn w:val="a0"/>
    <w:rsid w:val="005429C9"/>
  </w:style>
  <w:style w:type="character" w:styleId="a3">
    <w:name w:val="Hyperlink"/>
    <w:basedOn w:val="a0"/>
    <w:unhideWhenUsed/>
    <w:rsid w:val="0054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1DEE"/>
    <w:pPr>
      <w:ind w:left="720"/>
      <w:contextualSpacing/>
    </w:pPr>
  </w:style>
  <w:style w:type="character" w:customStyle="1" w:styleId="apple-converted-space">
    <w:name w:val="apple-converted-space"/>
    <w:uiPriority w:val="99"/>
    <w:rsid w:val="00E31DE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7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1872C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kimgc">
    <w:name w:val="bkimg_c"/>
    <w:basedOn w:val="a0"/>
    <w:rsid w:val="005429C9"/>
  </w:style>
  <w:style w:type="character" w:styleId="a3">
    <w:name w:val="Hyperlink"/>
    <w:basedOn w:val="a0"/>
    <w:uiPriority w:val="99"/>
    <w:semiHidden/>
    <w:unhideWhenUsed/>
    <w:rsid w:val="0054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1DEE"/>
    <w:pPr>
      <w:ind w:left="720"/>
      <w:contextualSpacing/>
    </w:pPr>
  </w:style>
  <w:style w:type="character" w:customStyle="1" w:styleId="apple-converted-space">
    <w:name w:val="apple-converted-space"/>
    <w:uiPriority w:val="99"/>
    <w:rsid w:val="00E31DE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6953-C3BC-4EF8-AFD8-98726DD7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Егоричева ВМ</dc:creator>
  <cp:lastModifiedBy>User</cp:lastModifiedBy>
  <cp:revision>2</cp:revision>
  <cp:lastPrinted>2021-04-15T11:34:00Z</cp:lastPrinted>
  <dcterms:created xsi:type="dcterms:W3CDTF">2023-08-16T11:53:00Z</dcterms:created>
  <dcterms:modified xsi:type="dcterms:W3CDTF">2023-08-16T11:53:00Z</dcterms:modified>
</cp:coreProperties>
</file>